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04B3" w14:textId="75803130" w:rsidR="00FC1FA4" w:rsidRPr="00A57165" w:rsidRDefault="00FC1FA4" w:rsidP="007844B4">
      <w:pPr>
        <w:rPr>
          <w:rFonts w:ascii="Arial" w:hAnsi="Arial" w:cs="Arial"/>
        </w:rPr>
      </w:pPr>
      <w:r w:rsidRPr="00A57165">
        <w:rPr>
          <w:rFonts w:ascii="Arial" w:hAnsi="Arial" w:cs="Arial"/>
        </w:rPr>
        <w:t xml:space="preserve">Dukumentigan waxa uu bixiyaa </w:t>
      </w:r>
      <w:r w:rsidR="00024E47" w:rsidRPr="00A57165">
        <w:rPr>
          <w:rFonts w:ascii="Arial" w:hAnsi="Arial" w:cs="Arial"/>
        </w:rPr>
        <w:t xml:space="preserve">guudmar kooban oo </w:t>
      </w:r>
      <w:r w:rsidRPr="00A57165">
        <w:rPr>
          <w:rFonts w:ascii="Arial" w:hAnsi="Arial" w:cs="Arial"/>
        </w:rPr>
        <w:t>ku saabsan hawlaha cusub ee la soo jeediyey ee ku jira Qorshaha Moving to Work ee Home Forward ee sanadka maaliyadeed 2026.</w:t>
      </w:r>
    </w:p>
    <w:p w14:paraId="5F3E7468" w14:textId="78593386" w:rsidR="001206B6" w:rsidRPr="00A57165" w:rsidRDefault="00FC1FA4" w:rsidP="007844B4">
      <w:pPr>
        <w:rPr>
          <w:rFonts w:ascii="Arial" w:hAnsi="Arial" w:cs="Arial"/>
          <w:b/>
          <w:bCs/>
          <w:color w:val="00AAEE"/>
        </w:rPr>
      </w:pPr>
      <w:r w:rsidRPr="00A57165">
        <w:rPr>
          <w:rFonts w:ascii="Arial" w:hAnsi="Arial" w:cs="Arial"/>
          <w:b/>
          <w:bCs/>
          <w:color w:val="00AAEE"/>
        </w:rPr>
        <w:t>Waa maxay Moving to Work?</w:t>
      </w:r>
      <w:r w:rsidR="001206B6" w:rsidRPr="00A57165">
        <w:rPr>
          <w:rFonts w:ascii="Arial" w:hAnsi="Arial" w:cs="Arial"/>
          <w:b/>
          <w:bCs/>
          <w:color w:val="00AAEE"/>
        </w:rPr>
        <w:t xml:space="preserve"> </w:t>
      </w:r>
    </w:p>
    <w:p w14:paraId="4CB52A95" w14:textId="2112D12A" w:rsidR="00FC1FA4" w:rsidRPr="00A57165" w:rsidRDefault="00FC1FA4" w:rsidP="00FC1FA4">
      <w:pPr>
        <w:rPr>
          <w:rFonts w:ascii="Arial" w:hAnsi="Arial" w:cs="Arial"/>
        </w:rPr>
      </w:pPr>
      <w:r w:rsidRPr="00A57165">
        <w:rPr>
          <w:rFonts w:ascii="Arial" w:hAnsi="Arial" w:cs="Arial"/>
        </w:rPr>
        <w:t xml:space="preserve">Moving to Work (MTW) waa olole federaal ah oo uu aasaasay </w:t>
      </w:r>
      <w:r w:rsidR="00024E47" w:rsidRPr="00A57165">
        <w:rPr>
          <w:rFonts w:ascii="Arial" w:hAnsi="Arial" w:cs="Arial"/>
        </w:rPr>
        <w:t>Aqalka Koongareesku</w:t>
      </w:r>
      <w:r w:rsidRPr="00A57165">
        <w:rPr>
          <w:rFonts w:ascii="Arial" w:hAnsi="Arial" w:cs="Arial"/>
        </w:rPr>
        <w:t xml:space="preserve">, kaas oo dhiirrigeliya wakaaladaha guryeynta ee la xushay inay soo jeediyaan oo hirgeliyaan isbeddello deegaanka loogu talagalay habka barnaamijyada guryaha la awoodi karo loo maamulo. Waaxda </w:t>
      </w:r>
      <w:r w:rsidR="00024E47" w:rsidRPr="00A57165">
        <w:rPr>
          <w:rFonts w:ascii="Arial" w:hAnsi="Arial" w:cs="Arial"/>
        </w:rPr>
        <w:t>Guriyaynta iyo</w:t>
      </w:r>
      <w:r w:rsidRPr="00A57165">
        <w:rPr>
          <w:rFonts w:ascii="Arial" w:hAnsi="Arial" w:cs="Arial"/>
        </w:rPr>
        <w:t xml:space="preserve"> Horumarinta Magaalooyinka (HUD) ayaa kormeerta barnaamijka MTW waxayna ansixisaa isbeddellada ay soo jeediyaan wakaaladaha deegaanka. Ujeeddooyinka barnaamijku waa:</w:t>
      </w:r>
    </w:p>
    <w:p w14:paraId="27216358" w14:textId="7B35E2A1" w:rsidR="00FC1FA4" w:rsidRPr="00A57165" w:rsidRDefault="00FC1FA4" w:rsidP="00FC1FA4">
      <w:pPr>
        <w:pStyle w:val="ListParagraph"/>
        <w:numPr>
          <w:ilvl w:val="0"/>
          <w:numId w:val="7"/>
        </w:numPr>
        <w:rPr>
          <w:rFonts w:ascii="Arial" w:hAnsi="Arial" w:cs="Arial"/>
        </w:rPr>
      </w:pPr>
      <w:r w:rsidRPr="00A57165">
        <w:rPr>
          <w:rFonts w:ascii="Arial" w:hAnsi="Arial" w:cs="Arial"/>
        </w:rPr>
        <w:t xml:space="preserve">In la kordhiyo waxtarka kharashka hawlgelinta barnaamijyada </w:t>
      </w:r>
      <w:r w:rsidR="00024E47" w:rsidRPr="00A57165">
        <w:rPr>
          <w:rFonts w:ascii="Arial" w:hAnsi="Arial" w:cs="Arial"/>
        </w:rPr>
        <w:t>guriyeynta</w:t>
      </w:r>
      <w:r w:rsidRPr="00A57165">
        <w:rPr>
          <w:rFonts w:ascii="Arial" w:hAnsi="Arial" w:cs="Arial"/>
        </w:rPr>
        <w:t>;</w:t>
      </w:r>
    </w:p>
    <w:p w14:paraId="0B1FA208" w14:textId="77777777" w:rsidR="00FC1FA4" w:rsidRPr="00A57165" w:rsidRDefault="00FC1FA4" w:rsidP="00FC1FA4">
      <w:pPr>
        <w:pStyle w:val="ListParagraph"/>
        <w:numPr>
          <w:ilvl w:val="0"/>
          <w:numId w:val="7"/>
        </w:numPr>
        <w:rPr>
          <w:rFonts w:ascii="Arial" w:hAnsi="Arial" w:cs="Arial"/>
        </w:rPr>
      </w:pPr>
      <w:r w:rsidRPr="00A57165">
        <w:rPr>
          <w:rFonts w:ascii="Arial" w:hAnsi="Arial" w:cs="Arial"/>
        </w:rPr>
        <w:t>In la dhiirrigeliyo is</w:t>
      </w:r>
      <w:r w:rsidRPr="00A57165">
        <w:rPr>
          <w:rFonts w:ascii="Cambria Math" w:hAnsi="Cambria Math" w:cs="Cambria Math"/>
        </w:rPr>
        <w:t>‑</w:t>
      </w:r>
      <w:r w:rsidRPr="00A57165">
        <w:rPr>
          <w:rFonts w:ascii="Arial" w:hAnsi="Arial" w:cs="Arial"/>
        </w:rPr>
        <w:t>ku</w:t>
      </w:r>
      <w:r w:rsidRPr="00A57165">
        <w:rPr>
          <w:rFonts w:ascii="Cambria Math" w:hAnsi="Cambria Math" w:cs="Cambria Math"/>
        </w:rPr>
        <w:t>‑</w:t>
      </w:r>
      <w:r w:rsidRPr="00A57165">
        <w:rPr>
          <w:rFonts w:ascii="Arial" w:hAnsi="Arial" w:cs="Arial"/>
        </w:rPr>
        <w:t>filnaanshaha dhaqaale ee dadka deggan iyo ka qaybgalayaasha;</w:t>
      </w:r>
    </w:p>
    <w:p w14:paraId="6B74399C" w14:textId="2EDDB96F" w:rsidR="00FC1FA4" w:rsidRPr="00A57165" w:rsidRDefault="00FC1FA4" w:rsidP="00FC1FA4">
      <w:pPr>
        <w:pStyle w:val="ListParagraph"/>
        <w:numPr>
          <w:ilvl w:val="0"/>
          <w:numId w:val="7"/>
        </w:numPr>
        <w:rPr>
          <w:rFonts w:ascii="Arial" w:hAnsi="Arial" w:cs="Arial"/>
        </w:rPr>
      </w:pPr>
      <w:r w:rsidRPr="00A57165">
        <w:rPr>
          <w:rFonts w:ascii="Arial" w:hAnsi="Arial" w:cs="Arial"/>
        </w:rPr>
        <w:t>In la kordhiyo doorashooyinka guryaha ee dadka deggan iyo ka qaybgalayaasha.</w:t>
      </w:r>
    </w:p>
    <w:p w14:paraId="74491AEF" w14:textId="17CD5DB6" w:rsidR="00FC1FA4" w:rsidRPr="00A57165" w:rsidRDefault="00FC1FA4" w:rsidP="00FC1FA4">
      <w:pPr>
        <w:rPr>
          <w:rFonts w:ascii="Arial" w:hAnsi="Arial" w:cs="Arial"/>
        </w:rPr>
      </w:pPr>
      <w:r w:rsidRPr="00A57165">
        <w:rPr>
          <w:rFonts w:ascii="Arial" w:hAnsi="Arial" w:cs="Arial"/>
        </w:rPr>
        <w:t xml:space="preserve">Home Forward waxay ahayd wakaalad </w:t>
      </w:r>
      <w:r w:rsidR="00024E47" w:rsidRPr="00A57165">
        <w:rPr>
          <w:rFonts w:ascii="Arial" w:hAnsi="Arial" w:cs="Arial"/>
        </w:rPr>
        <w:t xml:space="preserve">katirsan </w:t>
      </w:r>
      <w:r w:rsidRPr="00A57165">
        <w:rPr>
          <w:rFonts w:ascii="Arial" w:hAnsi="Arial" w:cs="Arial"/>
        </w:rPr>
        <w:t>MTW tan iyo 1999.</w:t>
      </w:r>
    </w:p>
    <w:p w14:paraId="4ED38EF5" w14:textId="6B631E8F" w:rsidR="001206B6" w:rsidRPr="00A57165" w:rsidRDefault="005A5902" w:rsidP="00FC1FA4">
      <w:pPr>
        <w:rPr>
          <w:rFonts w:ascii="Arial" w:hAnsi="Arial" w:cs="Arial"/>
          <w:b/>
          <w:bCs/>
          <w:color w:val="00AAEE"/>
        </w:rPr>
      </w:pPr>
      <w:r w:rsidRPr="00A57165">
        <w:rPr>
          <w:rFonts w:ascii="Arial" w:hAnsi="Arial" w:cs="Arial"/>
          <w:b/>
          <w:bCs/>
          <w:color w:val="00AAEE"/>
        </w:rPr>
        <w:t>Waa maxay Qorshaha MTW?</w:t>
      </w:r>
      <w:r w:rsidR="001206B6" w:rsidRPr="00A57165">
        <w:rPr>
          <w:rFonts w:ascii="Arial" w:hAnsi="Arial" w:cs="Arial"/>
          <w:b/>
          <w:bCs/>
          <w:color w:val="00AAEE"/>
        </w:rPr>
        <w:t xml:space="preserve"> </w:t>
      </w:r>
    </w:p>
    <w:p w14:paraId="03A6A405" w14:textId="77777777" w:rsidR="005A5902" w:rsidRPr="00A57165" w:rsidRDefault="005A5902" w:rsidP="007844B4">
      <w:pPr>
        <w:rPr>
          <w:rFonts w:ascii="Arial" w:hAnsi="Arial" w:cs="Arial"/>
        </w:rPr>
      </w:pPr>
      <w:r w:rsidRPr="00A57165">
        <w:rPr>
          <w:rFonts w:ascii="Arial" w:hAnsi="Arial" w:cs="Arial"/>
        </w:rPr>
        <w:t>Sannad walba, wakaaladuhu waa inay gudbiyaan qorshe ay HUD u diraan. Home Forward waxay diyaarisay qabyada qorshaha sanadlaha ah ee MTW si loo sharaxo sida wakaaladdu u qorsheynayso inay hirgeliso barnaamijkeeda FY2026, laga bilaabo 1da Janaayo 2026 illaa 31da Diseembar 2026. HUD ayaa sanad walba dib u eegta qorshaha waxayna ansixisaa hawl cusub oo qorshuhu soo bandhigo.</w:t>
      </w:r>
    </w:p>
    <w:p w14:paraId="7C4E91DB" w14:textId="15349BD9" w:rsidR="001206B6" w:rsidRPr="00A57165" w:rsidRDefault="005A5902" w:rsidP="007844B4">
      <w:pPr>
        <w:rPr>
          <w:rFonts w:ascii="Arial" w:hAnsi="Arial" w:cs="Arial"/>
          <w:b/>
          <w:bCs/>
          <w:color w:val="00AAEE"/>
        </w:rPr>
      </w:pPr>
      <w:r w:rsidRPr="00A57165">
        <w:rPr>
          <w:rFonts w:ascii="Arial" w:hAnsi="Arial" w:cs="Arial"/>
          <w:b/>
          <w:bCs/>
          <w:color w:val="00AAEE"/>
        </w:rPr>
        <w:t>Maxay cusub tahay ee Home Forward soo jeedinayso?</w:t>
      </w:r>
      <w:r w:rsidR="001206B6" w:rsidRPr="00A57165">
        <w:rPr>
          <w:rFonts w:ascii="Arial" w:hAnsi="Arial" w:cs="Arial"/>
          <w:b/>
          <w:bCs/>
          <w:color w:val="00AAEE"/>
        </w:rPr>
        <w:t xml:space="preserve"> </w:t>
      </w:r>
    </w:p>
    <w:p w14:paraId="07580B88" w14:textId="75F1C15E" w:rsidR="005A5902" w:rsidRPr="00A57165" w:rsidRDefault="005A5902" w:rsidP="005A5902">
      <w:pPr>
        <w:spacing w:after="0"/>
        <w:rPr>
          <w:rFonts w:ascii="Arial" w:hAnsi="Arial" w:cs="Arial"/>
          <w:u w:val="single"/>
        </w:rPr>
      </w:pPr>
      <w:r w:rsidRPr="00A57165">
        <w:rPr>
          <w:rFonts w:ascii="Arial" w:hAnsi="Arial" w:cs="Arial"/>
          <w:u w:val="single"/>
        </w:rPr>
        <w:t xml:space="preserve">Hawl 29: Barnaamijka Iibsiga </w:t>
      </w:r>
      <w:r w:rsidR="00024E47" w:rsidRPr="00A57165">
        <w:rPr>
          <w:rFonts w:ascii="Arial" w:hAnsi="Arial" w:cs="Arial"/>
          <w:u w:val="single"/>
        </w:rPr>
        <w:t>guriga</w:t>
      </w:r>
    </w:p>
    <w:p w14:paraId="6B7A5DD7" w14:textId="0A61050A" w:rsidR="005A5902" w:rsidRPr="00A57165" w:rsidRDefault="005A5902" w:rsidP="005A5902">
      <w:pPr>
        <w:pStyle w:val="ListParagraph"/>
        <w:numPr>
          <w:ilvl w:val="0"/>
          <w:numId w:val="9"/>
        </w:numPr>
        <w:spacing w:after="0"/>
        <w:rPr>
          <w:rFonts w:ascii="Arial" w:hAnsi="Arial" w:cs="Arial"/>
        </w:rPr>
      </w:pPr>
      <w:r w:rsidRPr="00A57165">
        <w:rPr>
          <w:rFonts w:ascii="Arial" w:hAnsi="Arial" w:cs="Arial"/>
        </w:rPr>
        <w:t>Barnaamijka Housing Choice Voucher (HCV) wuxuu u oggolaanayaa hay’adda gurida inay qayb ka mid ah deynta amaahda guriga ka bixiso ka qaybgalaha halkii kirada, iyadoo loo marayo barnaamijka iibsiga guriga.</w:t>
      </w:r>
    </w:p>
    <w:p w14:paraId="5FF69D54" w14:textId="4A59362D" w:rsidR="005A5902" w:rsidRPr="00A57165" w:rsidRDefault="005A5902" w:rsidP="005A5902">
      <w:pPr>
        <w:pStyle w:val="ListParagraph"/>
        <w:numPr>
          <w:ilvl w:val="0"/>
          <w:numId w:val="9"/>
        </w:numPr>
        <w:spacing w:after="0"/>
        <w:rPr>
          <w:rFonts w:ascii="Arial" w:hAnsi="Arial" w:cs="Arial"/>
        </w:rPr>
      </w:pPr>
      <w:r w:rsidRPr="00A57165">
        <w:rPr>
          <w:rFonts w:ascii="Arial" w:hAnsi="Arial" w:cs="Arial"/>
        </w:rPr>
        <w:t>Waxaa lagu talinayaa barnaamij maxalli ah oo iibsiga gur</w:t>
      </w:r>
      <w:r w:rsidR="00024E47" w:rsidRPr="00A57165">
        <w:rPr>
          <w:rFonts w:ascii="Arial" w:hAnsi="Arial" w:cs="Arial"/>
        </w:rPr>
        <w:t>yaha ah</w:t>
      </w:r>
      <w:r w:rsidRPr="00A57165">
        <w:rPr>
          <w:rFonts w:ascii="Arial" w:hAnsi="Arial" w:cs="Arial"/>
        </w:rPr>
        <w:t>, kaasoo dhammaan qoysaska ka qaybgalaya u oggolaanaya inay helaan gargaarka iibsiga guriga ugu badnaan 30 sano, si waafaqsan muddada amaahda bilowga ah ee maalgelinaysa iibsiga guriga.</w:t>
      </w:r>
    </w:p>
    <w:p w14:paraId="19773FC5" w14:textId="06E6D143" w:rsidR="005A5902" w:rsidRPr="00A57165" w:rsidRDefault="005A5902" w:rsidP="005A5902">
      <w:pPr>
        <w:pStyle w:val="ListParagraph"/>
        <w:numPr>
          <w:ilvl w:val="0"/>
          <w:numId w:val="9"/>
        </w:numPr>
        <w:spacing w:after="0"/>
        <w:rPr>
          <w:rFonts w:ascii="Arial" w:hAnsi="Arial" w:cs="Arial"/>
        </w:rPr>
      </w:pPr>
      <w:r w:rsidRPr="00A57165">
        <w:rPr>
          <w:rFonts w:ascii="Arial" w:hAnsi="Arial" w:cs="Arial"/>
        </w:rPr>
        <w:t>Barnaamijkii hore wuxuu bixin jiray gargaarka muddo 15 sano ah oo kaliya ama muddada buuxda ee amaahda bilowga ah sida qalab macquul ah ama qoysaska waayeelka ah ama kuwa naafada wata.</w:t>
      </w:r>
    </w:p>
    <w:p w14:paraId="0ED6221D" w14:textId="77777777" w:rsidR="005A5902" w:rsidRPr="00A57165" w:rsidRDefault="005A5902" w:rsidP="005A5902">
      <w:pPr>
        <w:pStyle w:val="ListParagraph"/>
        <w:spacing w:after="0"/>
        <w:rPr>
          <w:rFonts w:ascii="Arial" w:hAnsi="Arial" w:cs="Arial"/>
          <w:u w:val="single"/>
        </w:rPr>
      </w:pPr>
    </w:p>
    <w:p w14:paraId="47E77931" w14:textId="77777777" w:rsidR="005A5902" w:rsidRPr="00A57165" w:rsidRDefault="005A5902" w:rsidP="005A5902">
      <w:pPr>
        <w:spacing w:after="0"/>
        <w:rPr>
          <w:rFonts w:ascii="Arial" w:hAnsi="Arial" w:cs="Arial"/>
          <w:u w:val="single"/>
        </w:rPr>
      </w:pPr>
      <w:r w:rsidRPr="00A57165">
        <w:rPr>
          <w:rFonts w:ascii="Arial" w:hAnsi="Arial" w:cs="Arial"/>
          <w:u w:val="single"/>
        </w:rPr>
        <w:t>Hawl 30: Shuruudaha Deganaanshaha ee Housing Choice Voucher</w:t>
      </w:r>
    </w:p>
    <w:p w14:paraId="6CA75D5E" w14:textId="77777777" w:rsidR="005A5902" w:rsidRPr="00A57165" w:rsidRDefault="005A5902" w:rsidP="005A5902">
      <w:pPr>
        <w:pStyle w:val="ListParagraph"/>
        <w:numPr>
          <w:ilvl w:val="0"/>
          <w:numId w:val="8"/>
        </w:numPr>
        <w:spacing w:after="0"/>
        <w:rPr>
          <w:rFonts w:ascii="Arial" w:hAnsi="Arial" w:cs="Arial"/>
        </w:rPr>
      </w:pPr>
      <w:r w:rsidRPr="00A57165">
        <w:rPr>
          <w:rFonts w:ascii="Arial" w:hAnsi="Arial" w:cs="Arial"/>
        </w:rPr>
        <w:lastRenderedPageBreak/>
        <w:t>Waxa la soo jeediyey beddelka shuruudaha deganaanshaha ee barnaamijka HCV si si wanaagsan loogu daboolo baahiyaha qoysaska bulshada dhexdeeda isla markaana loo yareeyo culeyska maamulka marka qoysaska xubno ku daraan ama ka saaraan. Shuruudaha hadda jira ma tarjumayaan kala duwanaanshaha qaabka qoyska.</w:t>
      </w:r>
    </w:p>
    <w:p w14:paraId="6DDEE1E5" w14:textId="0BCA583A" w:rsidR="004C4743" w:rsidRPr="00A57165" w:rsidRDefault="005A5902" w:rsidP="005A5902">
      <w:pPr>
        <w:pStyle w:val="ListParagraph"/>
        <w:numPr>
          <w:ilvl w:val="0"/>
          <w:numId w:val="8"/>
        </w:numPr>
        <w:spacing w:after="0"/>
        <w:rPr>
          <w:rFonts w:ascii="Arial" w:hAnsi="Arial" w:cs="Arial"/>
        </w:rPr>
      </w:pPr>
      <w:r w:rsidRPr="00A57165">
        <w:rPr>
          <w:rFonts w:ascii="Arial" w:hAnsi="Arial" w:cs="Arial"/>
        </w:rPr>
        <w:t>Soo jeedinta Home Forward waxay u oggolaanaysaa qoysas dooran doona inay ku sii noolaadaan guryahooda hadda, xitaa haddii tirada qoyska ay ka badan tahay shuruudaha HUD</w:t>
      </w:r>
      <w:r w:rsidRPr="00A57165">
        <w:rPr>
          <w:rFonts w:ascii="Cambria Math" w:hAnsi="Cambria Math" w:cs="Cambria Math"/>
        </w:rPr>
        <w:t>‑</w:t>
      </w:r>
      <w:r w:rsidRPr="00A57165">
        <w:rPr>
          <w:rFonts w:ascii="Arial" w:hAnsi="Arial" w:cs="Arial"/>
        </w:rPr>
        <w:t>ga caadiga ah, ilaa ay la jaanqaadanto xeerarka maxalliga ah iyo sharciga deganaanshaha ee gobolka.</w:t>
      </w:r>
    </w:p>
    <w:p w14:paraId="78A3F641" w14:textId="77777777" w:rsidR="005035B0" w:rsidRPr="00A57165" w:rsidRDefault="005035B0" w:rsidP="005035B0">
      <w:pPr>
        <w:pStyle w:val="ListParagraph"/>
        <w:spacing w:after="0"/>
        <w:rPr>
          <w:rFonts w:ascii="Arial" w:hAnsi="Arial" w:cs="Arial"/>
        </w:rPr>
      </w:pPr>
    </w:p>
    <w:p w14:paraId="46879B61" w14:textId="77777777" w:rsidR="005035B0" w:rsidRPr="00A57165" w:rsidRDefault="005035B0" w:rsidP="15ACAC16">
      <w:pPr>
        <w:rPr>
          <w:rFonts w:ascii="Arial" w:hAnsi="Arial" w:cs="Arial"/>
          <w:b/>
          <w:bCs/>
          <w:color w:val="00AAEE"/>
        </w:rPr>
      </w:pPr>
      <w:r w:rsidRPr="00A57165">
        <w:rPr>
          <w:rFonts w:ascii="Arial" w:hAnsi="Arial" w:cs="Arial"/>
          <w:b/>
          <w:bCs/>
          <w:color w:val="00AAEE"/>
        </w:rPr>
        <w:t>Sideen fikradahayga ula wadaagi karaa Home Forward?</w:t>
      </w:r>
    </w:p>
    <w:p w14:paraId="67C00272" w14:textId="77777777" w:rsidR="005035B0" w:rsidRPr="00A57165" w:rsidRDefault="005035B0" w:rsidP="005035B0">
      <w:pPr>
        <w:rPr>
          <w:rFonts w:ascii="Arial" w:hAnsi="Arial" w:cs="Arial"/>
        </w:rPr>
      </w:pPr>
      <w:r w:rsidRPr="00A57165">
        <w:rPr>
          <w:rFonts w:ascii="Arial" w:hAnsi="Arial" w:cs="Arial"/>
        </w:rPr>
        <w:t>Ra’yigaaga waa muhiim si Qorshaha MTW FY2026 uu u daboolo baahiyaha bulshada isla markaana uu gaaro yoolalka barnaamijka MTW. Waxaan rabnaa inaan ka maqalno!</w:t>
      </w:r>
    </w:p>
    <w:p w14:paraId="4C2AC3ED" w14:textId="5B80361C" w:rsidR="005035B0" w:rsidRPr="00A57165" w:rsidRDefault="005035B0" w:rsidP="005035B0">
      <w:pPr>
        <w:rPr>
          <w:rFonts w:ascii="Arial" w:hAnsi="Arial" w:cs="Arial"/>
        </w:rPr>
      </w:pPr>
      <w:r w:rsidRPr="00A57165">
        <w:rPr>
          <w:rFonts w:ascii="Arial" w:hAnsi="Arial" w:cs="Arial"/>
        </w:rPr>
        <w:t>Home Forward waxay qaban doontaa dhegaysi dadweyne oo ku saabsan Qorshaha MTW ee la soo jeediyey, si shaqsi iyo Zoom labadaba, Khamiista, 21</w:t>
      </w:r>
      <w:r w:rsidR="00024E47" w:rsidRPr="00A57165">
        <w:rPr>
          <w:rFonts w:ascii="Arial" w:hAnsi="Arial" w:cs="Arial"/>
        </w:rPr>
        <w:t>-</w:t>
      </w:r>
      <w:r w:rsidRPr="00A57165">
        <w:rPr>
          <w:rFonts w:ascii="Arial" w:hAnsi="Arial" w:cs="Arial"/>
        </w:rPr>
        <w:t xml:space="preserve">da Agoosto, baxayna 2:00 PM. Ujeedadu waa inay dadweynaha ogeysiiso oo ra’yigooda ka qaadato Qorshaha </w:t>
      </w:r>
      <w:r w:rsidR="00024E47" w:rsidRPr="00A57165">
        <w:rPr>
          <w:rFonts w:ascii="Arial" w:hAnsi="Arial" w:cs="Arial"/>
        </w:rPr>
        <w:t xml:space="preserve">Sanad Maaliyadeedka </w:t>
      </w:r>
      <w:r w:rsidRPr="00A57165">
        <w:rPr>
          <w:rFonts w:ascii="Arial" w:hAnsi="Arial" w:cs="Arial"/>
        </w:rPr>
        <w:t>2026 MTW.</w:t>
      </w:r>
    </w:p>
    <w:p w14:paraId="67741F00" w14:textId="60A8C13D" w:rsidR="005035B0" w:rsidRPr="00A57165" w:rsidRDefault="005035B0" w:rsidP="005035B0">
      <w:pPr>
        <w:pStyle w:val="ListParagraph"/>
        <w:numPr>
          <w:ilvl w:val="0"/>
          <w:numId w:val="10"/>
        </w:numPr>
        <w:rPr>
          <w:rFonts w:ascii="Arial" w:hAnsi="Arial" w:cs="Arial"/>
        </w:rPr>
      </w:pPr>
      <w:r w:rsidRPr="00A57165">
        <w:rPr>
          <w:rFonts w:ascii="Arial" w:hAnsi="Arial" w:cs="Arial"/>
        </w:rPr>
        <w:t xml:space="preserve">Kulanka Zoom wuxuu ka dhici doonaa </w:t>
      </w:r>
      <w:r w:rsidR="00024E47" w:rsidRPr="00A57165">
        <w:rPr>
          <w:rFonts w:ascii="Arial" w:hAnsi="Arial" w:cs="Arial"/>
        </w:rPr>
        <w:t>linkigaan</w:t>
      </w:r>
      <w:r w:rsidRPr="00A57165">
        <w:rPr>
          <w:rFonts w:ascii="Arial" w:hAnsi="Arial" w:cs="Arial"/>
        </w:rPr>
        <w:t>: https://homeforward.zoom.us/j/84170696059?pwd=vScCYiGiu3TAmqgbA1yTmwgNtUDW2a.1 ama telefoon ahaan (888) 475</w:t>
      </w:r>
      <w:r w:rsidRPr="00A57165">
        <w:rPr>
          <w:rFonts w:ascii="Cambria Math" w:hAnsi="Cambria Math" w:cs="Cambria Math"/>
        </w:rPr>
        <w:t>‑</w:t>
      </w:r>
      <w:r w:rsidRPr="00A57165">
        <w:rPr>
          <w:rFonts w:ascii="Arial" w:hAnsi="Arial" w:cs="Arial"/>
        </w:rPr>
        <w:t>4499; Aqoonsiga kulanka 841 7069 6059; Furaha 821678</w:t>
      </w:r>
    </w:p>
    <w:p w14:paraId="08B2AEFD" w14:textId="7AECBF4E" w:rsidR="005035B0" w:rsidRPr="00A57165" w:rsidRDefault="005035B0" w:rsidP="005035B0">
      <w:pPr>
        <w:pStyle w:val="ListParagraph"/>
        <w:numPr>
          <w:ilvl w:val="0"/>
          <w:numId w:val="10"/>
        </w:numPr>
        <w:rPr>
          <w:rFonts w:ascii="Arial" w:hAnsi="Arial" w:cs="Arial"/>
        </w:rPr>
      </w:pPr>
      <w:r w:rsidRPr="00A57165">
        <w:rPr>
          <w:rFonts w:ascii="Arial" w:hAnsi="Arial" w:cs="Arial"/>
        </w:rPr>
        <w:t>Dhex dhegaysiga dadweynaha ayaa sidoo kale lagu qaban doonaa si shaqsi ah isla taariikhda iyo wakhtiga, Khamiista 21da Agoosto, 2:00 PM, 135 SW Ash Street, Portland 97204, qolka Columbia.</w:t>
      </w:r>
    </w:p>
    <w:p w14:paraId="49EFDA0E" w14:textId="62F37CC2" w:rsidR="005035B0" w:rsidRPr="00A57165" w:rsidRDefault="005035B0" w:rsidP="005035B0">
      <w:pPr>
        <w:rPr>
          <w:rFonts w:ascii="Arial" w:hAnsi="Arial" w:cs="Arial"/>
        </w:rPr>
      </w:pPr>
      <w:r w:rsidRPr="00A57165">
        <w:rPr>
          <w:rFonts w:ascii="Arial" w:hAnsi="Arial" w:cs="Arial"/>
        </w:rPr>
        <w:t xml:space="preserve">Nuqul ka mid ah Qorshaha MTW ayaa loo heli karaa in dib loo eego bogga </w:t>
      </w:r>
      <w:hyperlink r:id="rId7" w:history="1">
        <w:r w:rsidR="00C72C7D" w:rsidRPr="00BB532E">
          <w:rPr>
            <w:rStyle w:val="Hyperlink"/>
            <w:rFonts w:ascii="Arial" w:hAnsi="Arial" w:cs="Arial"/>
          </w:rPr>
          <w:t>http://www.homeforward.org/home-forward/moving-to-work</w:t>
        </w:r>
      </w:hyperlink>
      <w:r w:rsidR="00C72C7D">
        <w:rPr>
          <w:rFonts w:ascii="Arial" w:hAnsi="Arial" w:cs="Arial"/>
        </w:rPr>
        <w:t xml:space="preserve"> </w:t>
      </w:r>
      <w:r w:rsidRPr="00A57165">
        <w:rPr>
          <w:rFonts w:ascii="Arial" w:hAnsi="Arial" w:cs="Arial"/>
        </w:rPr>
        <w:t>waxaana la aqbalayaa faallooyinka dadweynaha laga bilaabo 1da Agoosto 2025 ilaa 31</w:t>
      </w:r>
      <w:r w:rsidR="00024E47" w:rsidRPr="00A57165">
        <w:rPr>
          <w:rFonts w:ascii="Arial" w:hAnsi="Arial" w:cs="Arial"/>
        </w:rPr>
        <w:t>-</w:t>
      </w:r>
      <w:r w:rsidRPr="00A57165">
        <w:rPr>
          <w:rFonts w:ascii="Arial" w:hAnsi="Arial" w:cs="Arial"/>
        </w:rPr>
        <w:t>da Agoosto 2025.</w:t>
      </w:r>
    </w:p>
    <w:p w14:paraId="5609F0DC" w14:textId="008A637A" w:rsidR="005035B0" w:rsidRPr="00A57165" w:rsidRDefault="005035B0" w:rsidP="005035B0">
      <w:pPr>
        <w:pStyle w:val="ListParagraph"/>
        <w:numPr>
          <w:ilvl w:val="0"/>
          <w:numId w:val="11"/>
        </w:numPr>
        <w:rPr>
          <w:rFonts w:ascii="Arial" w:hAnsi="Arial" w:cs="Arial"/>
        </w:rPr>
      </w:pPr>
      <w:r w:rsidRPr="00A57165">
        <w:rPr>
          <w:rFonts w:ascii="Arial" w:hAnsi="Arial" w:cs="Arial"/>
        </w:rPr>
        <w:t xml:space="preserve">Faallooyinka si elektaroonik ah ayaa loogu diri karaa: </w:t>
      </w:r>
      <w:hyperlink r:id="rId8" w:history="1">
        <w:r w:rsidRPr="00A57165">
          <w:rPr>
            <w:rStyle w:val="Hyperlink"/>
            <w:rFonts w:ascii="Arial" w:hAnsi="Arial" w:cs="Arial"/>
          </w:rPr>
          <w:t>terren.wing@homeforward.org</w:t>
        </w:r>
      </w:hyperlink>
    </w:p>
    <w:p w14:paraId="6E896CDF" w14:textId="450A1EAC" w:rsidR="005035B0" w:rsidRPr="00A57165" w:rsidRDefault="005035B0" w:rsidP="005035B0">
      <w:pPr>
        <w:pStyle w:val="ListParagraph"/>
        <w:numPr>
          <w:ilvl w:val="0"/>
          <w:numId w:val="11"/>
        </w:numPr>
        <w:rPr>
          <w:rFonts w:ascii="Arial" w:hAnsi="Arial" w:cs="Arial"/>
        </w:rPr>
      </w:pPr>
      <w:r w:rsidRPr="00A57165">
        <w:rPr>
          <w:rFonts w:ascii="Arial" w:hAnsi="Arial" w:cs="Arial"/>
        </w:rPr>
        <w:t xml:space="preserve">Fadlan ku dar magacaaga iyo macluumaadkaaga xiriirka iyo wax kasta oo aad ka qabto hawlaha MTW ee la soo jeediyey ama qaybaha kale ee Qorshaha </w:t>
      </w:r>
      <w:r w:rsidR="00024E47" w:rsidRPr="00A57165">
        <w:rPr>
          <w:rFonts w:ascii="Arial" w:hAnsi="Arial" w:cs="Arial"/>
        </w:rPr>
        <w:t>Sanad Miisaaniaydeedka 2026</w:t>
      </w:r>
      <w:r w:rsidRPr="00A57165">
        <w:rPr>
          <w:rFonts w:ascii="Arial" w:hAnsi="Arial" w:cs="Arial"/>
        </w:rPr>
        <w:t>.</w:t>
      </w:r>
    </w:p>
    <w:p w14:paraId="58B4D806" w14:textId="30477A56" w:rsidR="008E61A1" w:rsidRPr="00031D85" w:rsidRDefault="005035B0" w:rsidP="005035B0">
      <w:pPr>
        <w:rPr>
          <w:rFonts w:ascii="Arial" w:hAnsi="Arial" w:cs="Arial"/>
          <w:color w:val="00AAEE"/>
        </w:rPr>
      </w:pPr>
      <w:r w:rsidRPr="00A57165">
        <w:rPr>
          <w:rFonts w:ascii="Arial" w:hAnsi="Arial" w:cs="Arial"/>
        </w:rPr>
        <w:t xml:space="preserve">Qorshaha ugu dambeeya ee sannadlaha ah ee MTW </w:t>
      </w:r>
      <w:r w:rsidR="00024E47" w:rsidRPr="00A57165">
        <w:rPr>
          <w:rFonts w:ascii="Arial" w:hAnsi="Arial" w:cs="Arial"/>
        </w:rPr>
        <w:t xml:space="preserve">Sanad Miisaaniaydeedka </w:t>
      </w:r>
      <w:r w:rsidRPr="00A57165">
        <w:rPr>
          <w:rFonts w:ascii="Arial" w:hAnsi="Arial" w:cs="Arial"/>
        </w:rPr>
        <w:t>2026 ayaa la horgeyn doonaa guddiga guddoomiyeyaasha Home Forward si loo ansixiyo 16da Sebtembar 2025, waxaana la gudbin doonaa HUD si loo helo ogolaanshaha kama dambaysta ah ugu dambeyntii 15ka Oktoobar 2025.</w:t>
      </w:r>
    </w:p>
    <w:sectPr w:rsidR="008E61A1" w:rsidRPr="00031D8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72DEF" w14:textId="77777777" w:rsidR="00A538B4" w:rsidRPr="00A57165" w:rsidRDefault="00A538B4" w:rsidP="001206B6">
      <w:pPr>
        <w:spacing w:after="0" w:line="240" w:lineRule="auto"/>
      </w:pPr>
      <w:r w:rsidRPr="00A57165">
        <w:separator/>
      </w:r>
    </w:p>
  </w:endnote>
  <w:endnote w:type="continuationSeparator" w:id="0">
    <w:p w14:paraId="468C2B6D" w14:textId="77777777" w:rsidR="00A538B4" w:rsidRPr="00A57165" w:rsidRDefault="00A538B4" w:rsidP="001206B6">
      <w:pPr>
        <w:spacing w:after="0" w:line="240" w:lineRule="auto"/>
      </w:pPr>
      <w:r w:rsidRPr="00A571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A1FE" w14:textId="77777777" w:rsidR="00A538B4" w:rsidRPr="00A57165" w:rsidRDefault="00A538B4" w:rsidP="001206B6">
      <w:pPr>
        <w:spacing w:after="0" w:line="240" w:lineRule="auto"/>
      </w:pPr>
      <w:r w:rsidRPr="00A57165">
        <w:separator/>
      </w:r>
    </w:p>
  </w:footnote>
  <w:footnote w:type="continuationSeparator" w:id="0">
    <w:p w14:paraId="79F47E55" w14:textId="77777777" w:rsidR="00A538B4" w:rsidRPr="00A57165" w:rsidRDefault="00A538B4" w:rsidP="001206B6">
      <w:pPr>
        <w:spacing w:after="0" w:line="240" w:lineRule="auto"/>
      </w:pPr>
      <w:r w:rsidRPr="00A571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25E6" w14:textId="585344E9" w:rsidR="00960927" w:rsidRPr="00A57165" w:rsidRDefault="00960927" w:rsidP="00960927">
    <w:pPr>
      <w:pStyle w:val="Header"/>
      <w:jc w:val="center"/>
      <w:rPr>
        <w:rFonts w:ascii="Arial" w:hAnsi="Arial" w:cs="Arial"/>
        <w:b/>
        <w:bCs/>
        <w:color w:val="00AAEE"/>
        <w:sz w:val="28"/>
        <w:szCs w:val="28"/>
      </w:rPr>
    </w:pPr>
    <w:r w:rsidRPr="00A57165">
      <w:rPr>
        <w:rFonts w:ascii="Arial" w:hAnsi="Arial" w:cs="Arial"/>
        <w:b/>
        <w:bCs/>
        <w:noProof/>
      </w:rPr>
      <w:drawing>
        <wp:anchor distT="0" distB="0" distL="114300" distR="114300" simplePos="0" relativeHeight="251658240" behindDoc="1" locked="0" layoutInCell="1" allowOverlap="1" wp14:anchorId="79B0F76B" wp14:editId="114FA9C8">
          <wp:simplePos x="0" y="0"/>
          <wp:positionH relativeFrom="column">
            <wp:posOffset>5170915</wp:posOffset>
          </wp:positionH>
          <wp:positionV relativeFrom="paragraph">
            <wp:posOffset>-242128</wp:posOffset>
          </wp:positionV>
          <wp:extent cx="1409700" cy="755938"/>
          <wp:effectExtent l="0" t="0" r="0" b="6350"/>
          <wp:wrapNone/>
          <wp:docPr id="2097658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5831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55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7165">
      <w:rPr>
        <w:rFonts w:ascii="Arial" w:hAnsi="Arial" w:cs="Arial"/>
        <w:b/>
        <w:bCs/>
        <w:color w:val="00AAEE"/>
        <w:sz w:val="28"/>
        <w:szCs w:val="28"/>
      </w:rPr>
      <w:t xml:space="preserve">Dulmar Hawlaha La Soo Jeediyey ee Qorshaha </w:t>
    </w:r>
  </w:p>
  <w:p w14:paraId="77666ABA" w14:textId="3D6149A6" w:rsidR="001206B6" w:rsidRPr="00A57165" w:rsidRDefault="00960927" w:rsidP="00960927">
    <w:pPr>
      <w:pStyle w:val="Header"/>
      <w:jc w:val="center"/>
      <w:rPr>
        <w:rFonts w:ascii="Arial" w:hAnsi="Arial" w:cs="Arial"/>
        <w:b/>
        <w:bCs/>
        <w:color w:val="00AAEE"/>
        <w:sz w:val="28"/>
        <w:szCs w:val="28"/>
      </w:rPr>
    </w:pPr>
    <w:r w:rsidRPr="00A57165">
      <w:rPr>
        <w:rFonts w:ascii="Arial" w:hAnsi="Arial" w:cs="Arial"/>
        <w:b/>
        <w:bCs/>
        <w:color w:val="00AAEE"/>
        <w:sz w:val="28"/>
        <w:szCs w:val="28"/>
      </w:rPr>
      <w:t>Moving to Work ee Sanadka Maaliyadeed 2026</w:t>
    </w:r>
  </w:p>
  <w:p w14:paraId="6C44082E" w14:textId="77777777" w:rsidR="001206B6" w:rsidRPr="00A57165" w:rsidRDefault="001206B6" w:rsidP="001206B6">
    <w:pPr>
      <w:pStyle w:val="Header"/>
      <w:jc w:val="center"/>
      <w:rPr>
        <w:rFonts w:ascii="Arial" w:hAnsi="Arial" w:cs="Arial"/>
        <w:b/>
        <w:bCs/>
        <w:color w:val="00AAE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521"/>
    <w:multiLevelType w:val="hybridMultilevel"/>
    <w:tmpl w:val="8204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3202A"/>
    <w:multiLevelType w:val="hybridMultilevel"/>
    <w:tmpl w:val="3928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A48D9"/>
    <w:multiLevelType w:val="hybridMultilevel"/>
    <w:tmpl w:val="D988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272C9"/>
    <w:multiLevelType w:val="hybridMultilevel"/>
    <w:tmpl w:val="D5B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72520"/>
    <w:multiLevelType w:val="hybridMultilevel"/>
    <w:tmpl w:val="E030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7695D"/>
    <w:multiLevelType w:val="hybridMultilevel"/>
    <w:tmpl w:val="842025D6"/>
    <w:lvl w:ilvl="0" w:tplc="EF94931A">
      <w:start w:val="1"/>
      <w:numFmt w:val="bullet"/>
      <w:lvlText w:val=""/>
      <w:lvlJc w:val="left"/>
      <w:pPr>
        <w:ind w:left="720" w:hanging="360"/>
      </w:pPr>
      <w:rPr>
        <w:rFonts w:ascii="Symbol" w:hAnsi="Symbol" w:hint="default"/>
      </w:rPr>
    </w:lvl>
    <w:lvl w:ilvl="1" w:tplc="E9529428">
      <w:start w:val="1"/>
      <w:numFmt w:val="bullet"/>
      <w:lvlText w:val="o"/>
      <w:lvlJc w:val="left"/>
      <w:pPr>
        <w:ind w:left="1440" w:hanging="360"/>
      </w:pPr>
      <w:rPr>
        <w:rFonts w:ascii="Courier New" w:hAnsi="Courier New" w:hint="default"/>
      </w:rPr>
    </w:lvl>
    <w:lvl w:ilvl="2" w:tplc="6360D9B8">
      <w:start w:val="1"/>
      <w:numFmt w:val="bullet"/>
      <w:lvlText w:val=""/>
      <w:lvlJc w:val="left"/>
      <w:pPr>
        <w:ind w:left="2160" w:hanging="360"/>
      </w:pPr>
      <w:rPr>
        <w:rFonts w:ascii="Wingdings" w:hAnsi="Wingdings" w:hint="default"/>
      </w:rPr>
    </w:lvl>
    <w:lvl w:ilvl="3" w:tplc="F8764C20">
      <w:start w:val="1"/>
      <w:numFmt w:val="bullet"/>
      <w:lvlText w:val=""/>
      <w:lvlJc w:val="left"/>
      <w:pPr>
        <w:ind w:left="2880" w:hanging="360"/>
      </w:pPr>
      <w:rPr>
        <w:rFonts w:ascii="Symbol" w:hAnsi="Symbol" w:hint="default"/>
      </w:rPr>
    </w:lvl>
    <w:lvl w:ilvl="4" w:tplc="D37A8E7A">
      <w:start w:val="1"/>
      <w:numFmt w:val="bullet"/>
      <w:lvlText w:val="o"/>
      <w:lvlJc w:val="left"/>
      <w:pPr>
        <w:ind w:left="3600" w:hanging="360"/>
      </w:pPr>
      <w:rPr>
        <w:rFonts w:ascii="Courier New" w:hAnsi="Courier New" w:hint="default"/>
      </w:rPr>
    </w:lvl>
    <w:lvl w:ilvl="5" w:tplc="466C18B0">
      <w:start w:val="1"/>
      <w:numFmt w:val="bullet"/>
      <w:lvlText w:val=""/>
      <w:lvlJc w:val="left"/>
      <w:pPr>
        <w:ind w:left="4320" w:hanging="360"/>
      </w:pPr>
      <w:rPr>
        <w:rFonts w:ascii="Wingdings" w:hAnsi="Wingdings" w:hint="default"/>
      </w:rPr>
    </w:lvl>
    <w:lvl w:ilvl="6" w:tplc="8268713C">
      <w:start w:val="1"/>
      <w:numFmt w:val="bullet"/>
      <w:lvlText w:val=""/>
      <w:lvlJc w:val="left"/>
      <w:pPr>
        <w:ind w:left="5040" w:hanging="360"/>
      </w:pPr>
      <w:rPr>
        <w:rFonts w:ascii="Symbol" w:hAnsi="Symbol" w:hint="default"/>
      </w:rPr>
    </w:lvl>
    <w:lvl w:ilvl="7" w:tplc="6F06BFB8">
      <w:start w:val="1"/>
      <w:numFmt w:val="bullet"/>
      <w:lvlText w:val="o"/>
      <w:lvlJc w:val="left"/>
      <w:pPr>
        <w:ind w:left="5760" w:hanging="360"/>
      </w:pPr>
      <w:rPr>
        <w:rFonts w:ascii="Courier New" w:hAnsi="Courier New" w:hint="default"/>
      </w:rPr>
    </w:lvl>
    <w:lvl w:ilvl="8" w:tplc="7ABABD6C">
      <w:start w:val="1"/>
      <w:numFmt w:val="bullet"/>
      <w:lvlText w:val=""/>
      <w:lvlJc w:val="left"/>
      <w:pPr>
        <w:ind w:left="6480" w:hanging="360"/>
      </w:pPr>
      <w:rPr>
        <w:rFonts w:ascii="Wingdings" w:hAnsi="Wingdings" w:hint="default"/>
      </w:rPr>
    </w:lvl>
  </w:abstractNum>
  <w:abstractNum w:abstractNumId="6" w15:restartNumberingAfterBreak="0">
    <w:nsid w:val="60D17AAC"/>
    <w:multiLevelType w:val="hybridMultilevel"/>
    <w:tmpl w:val="C128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2365C"/>
    <w:multiLevelType w:val="hybridMultilevel"/>
    <w:tmpl w:val="76AE7118"/>
    <w:lvl w:ilvl="0" w:tplc="1BA4AC0A">
      <w:start w:val="1"/>
      <w:numFmt w:val="bullet"/>
      <w:lvlText w:val=""/>
      <w:lvlJc w:val="left"/>
      <w:pPr>
        <w:ind w:left="1080" w:hanging="360"/>
      </w:pPr>
      <w:rPr>
        <w:rFonts w:ascii="Symbol" w:hAnsi="Symbol" w:hint="default"/>
      </w:rPr>
    </w:lvl>
    <w:lvl w:ilvl="1" w:tplc="801AE512">
      <w:start w:val="1"/>
      <w:numFmt w:val="bullet"/>
      <w:lvlText w:val="o"/>
      <w:lvlJc w:val="left"/>
      <w:pPr>
        <w:ind w:left="1800" w:hanging="360"/>
      </w:pPr>
      <w:rPr>
        <w:rFonts w:ascii="Courier New" w:hAnsi="Courier New" w:hint="default"/>
      </w:rPr>
    </w:lvl>
    <w:lvl w:ilvl="2" w:tplc="9FE0E0DE">
      <w:start w:val="1"/>
      <w:numFmt w:val="bullet"/>
      <w:lvlText w:val=""/>
      <w:lvlJc w:val="left"/>
      <w:pPr>
        <w:ind w:left="2520" w:hanging="360"/>
      </w:pPr>
      <w:rPr>
        <w:rFonts w:ascii="Wingdings" w:hAnsi="Wingdings" w:hint="default"/>
      </w:rPr>
    </w:lvl>
    <w:lvl w:ilvl="3" w:tplc="56E2B32E">
      <w:start w:val="1"/>
      <w:numFmt w:val="bullet"/>
      <w:lvlText w:val=""/>
      <w:lvlJc w:val="left"/>
      <w:pPr>
        <w:ind w:left="3240" w:hanging="360"/>
      </w:pPr>
      <w:rPr>
        <w:rFonts w:ascii="Symbol" w:hAnsi="Symbol" w:hint="default"/>
      </w:rPr>
    </w:lvl>
    <w:lvl w:ilvl="4" w:tplc="7F320F72">
      <w:start w:val="1"/>
      <w:numFmt w:val="bullet"/>
      <w:lvlText w:val="o"/>
      <w:lvlJc w:val="left"/>
      <w:pPr>
        <w:ind w:left="3960" w:hanging="360"/>
      </w:pPr>
      <w:rPr>
        <w:rFonts w:ascii="Courier New" w:hAnsi="Courier New" w:hint="default"/>
      </w:rPr>
    </w:lvl>
    <w:lvl w:ilvl="5" w:tplc="CA2CA0B8">
      <w:start w:val="1"/>
      <w:numFmt w:val="bullet"/>
      <w:lvlText w:val=""/>
      <w:lvlJc w:val="left"/>
      <w:pPr>
        <w:ind w:left="4680" w:hanging="360"/>
      </w:pPr>
      <w:rPr>
        <w:rFonts w:ascii="Wingdings" w:hAnsi="Wingdings" w:hint="default"/>
      </w:rPr>
    </w:lvl>
    <w:lvl w:ilvl="6" w:tplc="4A4CDB7A">
      <w:start w:val="1"/>
      <w:numFmt w:val="bullet"/>
      <w:lvlText w:val=""/>
      <w:lvlJc w:val="left"/>
      <w:pPr>
        <w:ind w:left="5400" w:hanging="360"/>
      </w:pPr>
      <w:rPr>
        <w:rFonts w:ascii="Symbol" w:hAnsi="Symbol" w:hint="default"/>
      </w:rPr>
    </w:lvl>
    <w:lvl w:ilvl="7" w:tplc="56C083B4">
      <w:start w:val="1"/>
      <w:numFmt w:val="bullet"/>
      <w:lvlText w:val="o"/>
      <w:lvlJc w:val="left"/>
      <w:pPr>
        <w:ind w:left="6120" w:hanging="360"/>
      </w:pPr>
      <w:rPr>
        <w:rFonts w:ascii="Courier New" w:hAnsi="Courier New" w:hint="default"/>
      </w:rPr>
    </w:lvl>
    <w:lvl w:ilvl="8" w:tplc="F72870D8">
      <w:start w:val="1"/>
      <w:numFmt w:val="bullet"/>
      <w:lvlText w:val=""/>
      <w:lvlJc w:val="left"/>
      <w:pPr>
        <w:ind w:left="6840" w:hanging="360"/>
      </w:pPr>
      <w:rPr>
        <w:rFonts w:ascii="Wingdings" w:hAnsi="Wingdings" w:hint="default"/>
      </w:rPr>
    </w:lvl>
  </w:abstractNum>
  <w:abstractNum w:abstractNumId="8" w15:restartNumberingAfterBreak="0">
    <w:nsid w:val="76100289"/>
    <w:multiLevelType w:val="hybridMultilevel"/>
    <w:tmpl w:val="EDE4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16826"/>
    <w:multiLevelType w:val="hybridMultilevel"/>
    <w:tmpl w:val="863C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D5A6A"/>
    <w:multiLevelType w:val="hybridMultilevel"/>
    <w:tmpl w:val="BBE4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439217">
    <w:abstractNumId w:val="5"/>
  </w:num>
  <w:num w:numId="2" w16cid:durableId="1128474244">
    <w:abstractNumId w:val="7"/>
  </w:num>
  <w:num w:numId="3" w16cid:durableId="1916085575">
    <w:abstractNumId w:val="2"/>
  </w:num>
  <w:num w:numId="4" w16cid:durableId="1687440053">
    <w:abstractNumId w:val="4"/>
  </w:num>
  <w:num w:numId="5" w16cid:durableId="781875427">
    <w:abstractNumId w:val="0"/>
  </w:num>
  <w:num w:numId="6" w16cid:durableId="692999201">
    <w:abstractNumId w:val="8"/>
  </w:num>
  <w:num w:numId="7" w16cid:durableId="1981418384">
    <w:abstractNumId w:val="9"/>
  </w:num>
  <w:num w:numId="8" w16cid:durableId="263005617">
    <w:abstractNumId w:val="10"/>
  </w:num>
  <w:num w:numId="9" w16cid:durableId="1416508773">
    <w:abstractNumId w:val="6"/>
  </w:num>
  <w:num w:numId="10" w16cid:durableId="26949360">
    <w:abstractNumId w:val="1"/>
  </w:num>
  <w:num w:numId="11" w16cid:durableId="1598319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B6"/>
    <w:rsid w:val="00015E9F"/>
    <w:rsid w:val="00023418"/>
    <w:rsid w:val="00024E47"/>
    <w:rsid w:val="00031D85"/>
    <w:rsid w:val="000D1162"/>
    <w:rsid w:val="000D2E12"/>
    <w:rsid w:val="001206B6"/>
    <w:rsid w:val="00131E98"/>
    <w:rsid w:val="001365B2"/>
    <w:rsid w:val="0017125C"/>
    <w:rsid w:val="00171ABD"/>
    <w:rsid w:val="00181CF7"/>
    <w:rsid w:val="001832A0"/>
    <w:rsid w:val="00184B39"/>
    <w:rsid w:val="001E1FEA"/>
    <w:rsid w:val="002177B0"/>
    <w:rsid w:val="002221D8"/>
    <w:rsid w:val="00247046"/>
    <w:rsid w:val="00282006"/>
    <w:rsid w:val="002D344B"/>
    <w:rsid w:val="003141F9"/>
    <w:rsid w:val="00365700"/>
    <w:rsid w:val="00385D20"/>
    <w:rsid w:val="003B6458"/>
    <w:rsid w:val="003F31AD"/>
    <w:rsid w:val="00402369"/>
    <w:rsid w:val="00495FDB"/>
    <w:rsid w:val="004A5088"/>
    <w:rsid w:val="004C4743"/>
    <w:rsid w:val="005035B0"/>
    <w:rsid w:val="00562DB3"/>
    <w:rsid w:val="00570A18"/>
    <w:rsid w:val="0059228C"/>
    <w:rsid w:val="005A0384"/>
    <w:rsid w:val="005A3833"/>
    <w:rsid w:val="005A5902"/>
    <w:rsid w:val="005B40DD"/>
    <w:rsid w:val="005B7747"/>
    <w:rsid w:val="005E35A8"/>
    <w:rsid w:val="00601E75"/>
    <w:rsid w:val="006C5E16"/>
    <w:rsid w:val="00722136"/>
    <w:rsid w:val="00725756"/>
    <w:rsid w:val="0073501E"/>
    <w:rsid w:val="007844B4"/>
    <w:rsid w:val="00814F73"/>
    <w:rsid w:val="00860E01"/>
    <w:rsid w:val="00881EC3"/>
    <w:rsid w:val="00886589"/>
    <w:rsid w:val="008B138B"/>
    <w:rsid w:val="008B3113"/>
    <w:rsid w:val="008E61A1"/>
    <w:rsid w:val="008F0D44"/>
    <w:rsid w:val="0091733E"/>
    <w:rsid w:val="00920156"/>
    <w:rsid w:val="00960927"/>
    <w:rsid w:val="00992EB2"/>
    <w:rsid w:val="009B2139"/>
    <w:rsid w:val="009B36BF"/>
    <w:rsid w:val="009D1763"/>
    <w:rsid w:val="009F4A33"/>
    <w:rsid w:val="00A11DBE"/>
    <w:rsid w:val="00A20759"/>
    <w:rsid w:val="00A3549A"/>
    <w:rsid w:val="00A538B4"/>
    <w:rsid w:val="00A57165"/>
    <w:rsid w:val="00A66573"/>
    <w:rsid w:val="00AB486E"/>
    <w:rsid w:val="00AE1B5B"/>
    <w:rsid w:val="00AE5C62"/>
    <w:rsid w:val="00AF4704"/>
    <w:rsid w:val="00B0602A"/>
    <w:rsid w:val="00B22FA9"/>
    <w:rsid w:val="00B23570"/>
    <w:rsid w:val="00B34FB6"/>
    <w:rsid w:val="00B763DD"/>
    <w:rsid w:val="00BE4093"/>
    <w:rsid w:val="00BF7D83"/>
    <w:rsid w:val="00C1671E"/>
    <w:rsid w:val="00C21C21"/>
    <w:rsid w:val="00C33017"/>
    <w:rsid w:val="00C72C7D"/>
    <w:rsid w:val="00CA10A9"/>
    <w:rsid w:val="00CB4DC3"/>
    <w:rsid w:val="00D1712C"/>
    <w:rsid w:val="00D4275D"/>
    <w:rsid w:val="00D43002"/>
    <w:rsid w:val="00D829D5"/>
    <w:rsid w:val="00D93795"/>
    <w:rsid w:val="00DA3FBA"/>
    <w:rsid w:val="00E5654D"/>
    <w:rsid w:val="00E87487"/>
    <w:rsid w:val="00EA031E"/>
    <w:rsid w:val="00EA1A1D"/>
    <w:rsid w:val="00FC1FA4"/>
    <w:rsid w:val="00FC4270"/>
    <w:rsid w:val="00FC606F"/>
    <w:rsid w:val="00FD5E4C"/>
    <w:rsid w:val="00FF3C66"/>
    <w:rsid w:val="00FF6C4F"/>
    <w:rsid w:val="00FF6F26"/>
    <w:rsid w:val="021B2867"/>
    <w:rsid w:val="069221C0"/>
    <w:rsid w:val="0B2A3E28"/>
    <w:rsid w:val="12727A95"/>
    <w:rsid w:val="12C46822"/>
    <w:rsid w:val="148D2F36"/>
    <w:rsid w:val="15ACAC16"/>
    <w:rsid w:val="1E681464"/>
    <w:rsid w:val="208504DC"/>
    <w:rsid w:val="20AABC3F"/>
    <w:rsid w:val="24CECE9A"/>
    <w:rsid w:val="2B92A9E4"/>
    <w:rsid w:val="2D2595EF"/>
    <w:rsid w:val="370FB98C"/>
    <w:rsid w:val="3D6BE259"/>
    <w:rsid w:val="3E92F8E7"/>
    <w:rsid w:val="3FD37A6E"/>
    <w:rsid w:val="429DBCD7"/>
    <w:rsid w:val="429E338B"/>
    <w:rsid w:val="4643641A"/>
    <w:rsid w:val="472E2898"/>
    <w:rsid w:val="4BF9D83F"/>
    <w:rsid w:val="4C48ECDE"/>
    <w:rsid w:val="56B898DB"/>
    <w:rsid w:val="59BEB2FA"/>
    <w:rsid w:val="653C9135"/>
    <w:rsid w:val="68E1B9EB"/>
    <w:rsid w:val="6DC8B7F2"/>
    <w:rsid w:val="7908A04D"/>
    <w:rsid w:val="7BE01BFA"/>
    <w:rsid w:val="7C84AD5C"/>
    <w:rsid w:val="7D5B7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652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o-SO"/>
    </w:rPr>
  </w:style>
  <w:style w:type="paragraph" w:styleId="Heading1">
    <w:name w:val="heading 1"/>
    <w:basedOn w:val="Normal"/>
    <w:next w:val="Normal"/>
    <w:link w:val="Heading1Char"/>
    <w:uiPriority w:val="9"/>
    <w:qFormat/>
    <w:rsid w:val="001206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06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06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06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206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20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06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06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06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206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20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6B6"/>
    <w:rPr>
      <w:rFonts w:eastAsiaTheme="majorEastAsia" w:cstheme="majorBidi"/>
      <w:color w:val="272727" w:themeColor="text1" w:themeTint="D8"/>
    </w:rPr>
  </w:style>
  <w:style w:type="paragraph" w:styleId="Title">
    <w:name w:val="Title"/>
    <w:basedOn w:val="Normal"/>
    <w:next w:val="Normal"/>
    <w:link w:val="TitleChar"/>
    <w:uiPriority w:val="10"/>
    <w:qFormat/>
    <w:rsid w:val="00120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6B6"/>
    <w:pPr>
      <w:spacing w:before="160"/>
      <w:jc w:val="center"/>
    </w:pPr>
    <w:rPr>
      <w:i/>
      <w:iCs/>
      <w:color w:val="404040" w:themeColor="text1" w:themeTint="BF"/>
    </w:rPr>
  </w:style>
  <w:style w:type="character" w:customStyle="1" w:styleId="QuoteChar">
    <w:name w:val="Quote Char"/>
    <w:basedOn w:val="DefaultParagraphFont"/>
    <w:link w:val="Quote"/>
    <w:uiPriority w:val="29"/>
    <w:rsid w:val="001206B6"/>
    <w:rPr>
      <w:i/>
      <w:iCs/>
      <w:color w:val="404040" w:themeColor="text1" w:themeTint="BF"/>
    </w:rPr>
  </w:style>
  <w:style w:type="paragraph" w:styleId="ListParagraph">
    <w:name w:val="List Paragraph"/>
    <w:basedOn w:val="Normal"/>
    <w:uiPriority w:val="34"/>
    <w:qFormat/>
    <w:rsid w:val="001206B6"/>
    <w:pPr>
      <w:ind w:left="720"/>
      <w:contextualSpacing/>
    </w:pPr>
  </w:style>
  <w:style w:type="character" w:styleId="IntenseEmphasis">
    <w:name w:val="Intense Emphasis"/>
    <w:basedOn w:val="DefaultParagraphFont"/>
    <w:uiPriority w:val="21"/>
    <w:qFormat/>
    <w:rsid w:val="001206B6"/>
    <w:rPr>
      <w:i/>
      <w:iCs/>
      <w:color w:val="2E74B5" w:themeColor="accent1" w:themeShade="BF"/>
    </w:rPr>
  </w:style>
  <w:style w:type="paragraph" w:styleId="IntenseQuote">
    <w:name w:val="Intense Quote"/>
    <w:basedOn w:val="Normal"/>
    <w:next w:val="Normal"/>
    <w:link w:val="IntenseQuoteChar"/>
    <w:uiPriority w:val="30"/>
    <w:qFormat/>
    <w:rsid w:val="001206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06B6"/>
    <w:rPr>
      <w:i/>
      <w:iCs/>
      <w:color w:val="2E74B5" w:themeColor="accent1" w:themeShade="BF"/>
    </w:rPr>
  </w:style>
  <w:style w:type="character" w:styleId="IntenseReference">
    <w:name w:val="Intense Reference"/>
    <w:basedOn w:val="DefaultParagraphFont"/>
    <w:uiPriority w:val="32"/>
    <w:qFormat/>
    <w:rsid w:val="001206B6"/>
    <w:rPr>
      <w:b/>
      <w:bCs/>
      <w:smallCaps/>
      <w:color w:val="2E74B5" w:themeColor="accent1" w:themeShade="BF"/>
      <w:spacing w:val="5"/>
    </w:rPr>
  </w:style>
  <w:style w:type="paragraph" w:styleId="Header">
    <w:name w:val="header"/>
    <w:basedOn w:val="Normal"/>
    <w:link w:val="HeaderChar"/>
    <w:uiPriority w:val="99"/>
    <w:unhideWhenUsed/>
    <w:rsid w:val="00120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B6"/>
  </w:style>
  <w:style w:type="paragraph" w:styleId="Footer">
    <w:name w:val="footer"/>
    <w:basedOn w:val="Normal"/>
    <w:link w:val="FooterChar"/>
    <w:uiPriority w:val="99"/>
    <w:unhideWhenUsed/>
    <w:rsid w:val="00120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B6"/>
  </w:style>
  <w:style w:type="character" w:styleId="Hyperlink">
    <w:name w:val="Hyperlink"/>
    <w:basedOn w:val="DefaultParagraphFont"/>
    <w:uiPriority w:val="99"/>
    <w:unhideWhenUsed/>
    <w:rsid w:val="00BF7D83"/>
    <w:rPr>
      <w:color w:val="0563C1" w:themeColor="hyperlink"/>
      <w:u w:val="single"/>
    </w:rPr>
  </w:style>
  <w:style w:type="character" w:customStyle="1" w:styleId="UnresolvedMention1">
    <w:name w:val="Unresolved Mention1"/>
    <w:basedOn w:val="DefaultParagraphFont"/>
    <w:uiPriority w:val="99"/>
    <w:semiHidden/>
    <w:unhideWhenUsed/>
    <w:rsid w:val="00BF7D8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5700"/>
    <w:pPr>
      <w:spacing w:after="0" w:line="240" w:lineRule="auto"/>
    </w:pPr>
  </w:style>
  <w:style w:type="character" w:styleId="UnresolvedMention">
    <w:name w:val="Unresolved Mention"/>
    <w:basedOn w:val="DefaultParagraphFont"/>
    <w:uiPriority w:val="99"/>
    <w:semiHidden/>
    <w:unhideWhenUsed/>
    <w:rsid w:val="00C72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en.wing@homeforward.org" TargetMode="External"/><Relationship Id="rId3" Type="http://schemas.openxmlformats.org/officeDocument/2006/relationships/settings" Target="settings.xml"/><Relationship Id="rId7" Type="http://schemas.openxmlformats.org/officeDocument/2006/relationships/hyperlink" Target="http://www.homeforward.org/home-forward/moving-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Links>
    <vt:vector size="12" baseType="variant">
      <vt:variant>
        <vt:i4>3997782</vt:i4>
      </vt:variant>
      <vt:variant>
        <vt:i4>3</vt:i4>
      </vt:variant>
      <vt:variant>
        <vt:i4>0</vt:i4>
      </vt:variant>
      <vt:variant>
        <vt:i4>5</vt:i4>
      </vt:variant>
      <vt:variant>
        <vt:lpwstr>mailto:terren.wing@homeforward.org</vt:lpwstr>
      </vt:variant>
      <vt:variant>
        <vt:lpwstr/>
      </vt:variant>
      <vt:variant>
        <vt:i4>3407989</vt:i4>
      </vt:variant>
      <vt:variant>
        <vt:i4>0</vt:i4>
      </vt:variant>
      <vt:variant>
        <vt:i4>0</vt:i4>
      </vt:variant>
      <vt:variant>
        <vt:i4>5</vt:i4>
      </vt:variant>
      <vt:variant>
        <vt:lpwstr>https://homeforward.zoom.us/j/84170696059?pwd=vScCYiGiu3TAmqgbA1yTmwgNtUDW2a.1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2025-07-25T00:08:00Z</dcterms:created>
  <dcterms:modified xsi:type="dcterms:W3CDTF">2025-07-30T18:33:00Z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3bebc991-873a-40a5-881f-258b706f7626</vt:lpwstr>
  </property>
</Properties>
</file>